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6C11" w:rsidRPr="002C68BE" w:rsidRDefault="005F2E13" w:rsidP="005F2E13">
      <w:pPr>
        <w:spacing w:after="240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2C68BE">
        <w:rPr>
          <w:rFonts w:asciiTheme="minorHAnsi" w:hAnsiTheme="minorHAnsi" w:cstheme="minorHAnsi"/>
          <w:b/>
          <w:sz w:val="32"/>
          <w:szCs w:val="32"/>
          <w:lang w:val="hr-HR"/>
        </w:rPr>
        <w:t>STRATEŠKI CILJ 1: RAZVIJENO GOSPODARSTVO I POLJOPRIVREDA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BA2ACD" w:rsidRPr="005F2E13" w:rsidTr="005F2E13">
        <w:trPr>
          <w:jc w:val="center"/>
        </w:trPr>
        <w:tc>
          <w:tcPr>
            <w:tcW w:w="8359" w:type="dxa"/>
            <w:shd w:val="clear" w:color="auto" w:fill="0F243E"/>
          </w:tcPr>
          <w:p w:rsidR="00BA2ACD" w:rsidRPr="005F2E13" w:rsidRDefault="005F2E13" w:rsidP="005F2E13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sz w:val="28"/>
                <w:szCs w:val="32"/>
                <w:lang w:val="hr-HR"/>
              </w:rPr>
              <w:t>SEKTORSKI CILJEVI</w:t>
            </w:r>
          </w:p>
        </w:tc>
      </w:tr>
      <w:tr w:rsidR="00BA2ACD" w:rsidRPr="005F2E13" w:rsidTr="005F2E13">
        <w:trPr>
          <w:jc w:val="center"/>
        </w:trPr>
        <w:tc>
          <w:tcPr>
            <w:tcW w:w="8359" w:type="dxa"/>
          </w:tcPr>
          <w:p w:rsidR="00BA2ACD" w:rsidRPr="005F2E13" w:rsidRDefault="00BA2ACD" w:rsidP="005F2E13">
            <w:pPr>
              <w:spacing w:before="60"/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1.1. Razvijen sektor mikro, malih i srednjih poduzeća do 2022.g.</w:t>
            </w:r>
          </w:p>
        </w:tc>
      </w:tr>
      <w:tr w:rsidR="00BA2ACD" w:rsidRPr="005F2E13" w:rsidTr="005F2E13">
        <w:trPr>
          <w:jc w:val="center"/>
        </w:trPr>
        <w:tc>
          <w:tcPr>
            <w:tcW w:w="8359" w:type="dxa"/>
          </w:tcPr>
          <w:p w:rsidR="00BA2ACD" w:rsidRPr="005F2E13" w:rsidRDefault="00BA2ACD" w:rsidP="005F2E13">
            <w:pPr>
              <w:rPr>
                <w:rFonts w:asciiTheme="minorHAnsi" w:hAnsiTheme="minorHAnsi" w:cstheme="minorHAnsi"/>
                <w:b/>
                <w:smallCaps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smallCaps/>
                <w:lang w:val="hr-HR"/>
              </w:rPr>
              <w:t xml:space="preserve">1.2. </w:t>
            </w:r>
            <w:r w:rsidRPr="005F2E13">
              <w:rPr>
                <w:rFonts w:asciiTheme="minorHAnsi" w:hAnsiTheme="minorHAnsi" w:cstheme="minorHAnsi"/>
                <w:b/>
                <w:lang w:val="hr-HR"/>
              </w:rPr>
              <w:t>Povećan plasman poljoprivrednih proizvoda na tržište do 2022.g.</w:t>
            </w:r>
          </w:p>
        </w:tc>
      </w:tr>
    </w:tbl>
    <w:p w:rsidR="00BA2ACD" w:rsidRPr="005F2E13" w:rsidRDefault="00BA2ACD" w:rsidP="005F2E13">
      <w:pPr>
        <w:rPr>
          <w:rFonts w:asciiTheme="minorHAnsi" w:hAnsiTheme="minorHAnsi" w:cstheme="minorHAnsi"/>
          <w:b/>
          <w:i/>
          <w:u w:val="single"/>
          <w:lang w:val="hr-HR"/>
        </w:rPr>
      </w:pPr>
    </w:p>
    <w:tbl>
      <w:tblPr>
        <w:tblStyle w:val="Reetkatablice"/>
        <w:tblW w:w="4636" w:type="pct"/>
        <w:jc w:val="center"/>
        <w:tblLook w:val="04A0" w:firstRow="1" w:lastRow="0" w:firstColumn="1" w:lastColumn="0" w:noHBand="0" w:noVBand="1"/>
      </w:tblPr>
      <w:tblGrid>
        <w:gridCol w:w="8360"/>
      </w:tblGrid>
      <w:tr w:rsidR="00831250" w:rsidRPr="005F2E13" w:rsidTr="005F2E13">
        <w:trPr>
          <w:jc w:val="center"/>
        </w:trPr>
        <w:tc>
          <w:tcPr>
            <w:tcW w:w="5000" w:type="pct"/>
            <w:shd w:val="clear" w:color="auto" w:fill="404040" w:themeFill="text1" w:themeFillTint="BF"/>
            <w:vAlign w:val="center"/>
          </w:tcPr>
          <w:p w:rsidR="00831250" w:rsidRPr="005F2E13" w:rsidRDefault="00831250" w:rsidP="005F2E13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3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32"/>
                <w:lang w:val="hr-HR" w:eastAsia="en-US"/>
              </w:rPr>
              <w:t>PROGRAM</w:t>
            </w:r>
            <w:r w:rsidR="005F2E13" w:rsidRPr="005F2E1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32"/>
                <w:lang w:val="hr-HR" w:eastAsia="en-US"/>
              </w:rPr>
              <w:t>I</w:t>
            </w:r>
          </w:p>
        </w:tc>
      </w:tr>
      <w:tr w:rsidR="00831250" w:rsidRPr="005F2E13" w:rsidTr="005F2E13">
        <w:trPr>
          <w:jc w:val="center"/>
        </w:trPr>
        <w:tc>
          <w:tcPr>
            <w:tcW w:w="5000" w:type="pct"/>
            <w:vAlign w:val="center"/>
          </w:tcPr>
          <w:p w:rsidR="00831250" w:rsidRPr="005F2E13" w:rsidRDefault="00831250" w:rsidP="005F2E13">
            <w:pPr>
              <w:pStyle w:val="Odlomakpopisa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Program jačanja gospodarske suradnje s dijasporom</w:t>
            </w:r>
          </w:p>
        </w:tc>
      </w:tr>
      <w:tr w:rsidR="00831250" w:rsidRPr="005F2E13" w:rsidTr="005F2E13">
        <w:trPr>
          <w:jc w:val="center"/>
        </w:trPr>
        <w:tc>
          <w:tcPr>
            <w:tcW w:w="5000" w:type="pct"/>
            <w:vAlign w:val="center"/>
          </w:tcPr>
          <w:p w:rsidR="00831250" w:rsidRPr="005F2E13" w:rsidRDefault="00831250" w:rsidP="005F2E13">
            <w:pPr>
              <w:pStyle w:val="Odlomakpopisa"/>
              <w:numPr>
                <w:ilvl w:val="2"/>
                <w:numId w:val="7"/>
              </w:numPr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Program jačanja poslovnih zona</w:t>
            </w:r>
          </w:p>
        </w:tc>
      </w:tr>
      <w:tr w:rsidR="00831250" w:rsidRPr="005F2E13" w:rsidTr="005F2E13">
        <w:trPr>
          <w:jc w:val="center"/>
        </w:trPr>
        <w:tc>
          <w:tcPr>
            <w:tcW w:w="5000" w:type="pct"/>
            <w:vAlign w:val="center"/>
          </w:tcPr>
          <w:p w:rsidR="00831250" w:rsidRPr="005F2E13" w:rsidRDefault="00831250" w:rsidP="005F2E13">
            <w:pPr>
              <w:pStyle w:val="Odlomakpopisa"/>
              <w:numPr>
                <w:ilvl w:val="2"/>
                <w:numId w:val="7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Program razvoja poduzetništva i MSP</w:t>
            </w:r>
          </w:p>
        </w:tc>
      </w:tr>
      <w:tr w:rsidR="00831250" w:rsidRPr="005F2E13" w:rsidTr="005F2E13">
        <w:trPr>
          <w:jc w:val="center"/>
        </w:trPr>
        <w:tc>
          <w:tcPr>
            <w:tcW w:w="5000" w:type="pct"/>
            <w:vAlign w:val="center"/>
          </w:tcPr>
          <w:p w:rsidR="00831250" w:rsidRPr="005F2E13" w:rsidRDefault="00831250" w:rsidP="005F2E13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 xml:space="preserve">1.2.1. </w:t>
            </w:r>
            <w:r w:rsidRPr="005F2E13">
              <w:rPr>
                <w:rFonts w:asciiTheme="minorHAnsi" w:hAnsiTheme="minorHAnsi" w:cstheme="minorHAnsi"/>
                <w:b/>
                <w:lang w:val="hr-HR"/>
              </w:rPr>
              <w:t xml:space="preserve">   </w:t>
            </w:r>
            <w:r w:rsidRPr="005F2E13">
              <w:rPr>
                <w:rFonts w:asciiTheme="minorHAnsi" w:hAnsiTheme="minorHAnsi" w:cstheme="minorHAnsi"/>
                <w:b/>
                <w:lang w:val="hr-HR"/>
              </w:rPr>
              <w:t>Program razvoja poljoprivrednih savjetodavnih usluga</w:t>
            </w:r>
          </w:p>
        </w:tc>
      </w:tr>
      <w:tr w:rsidR="00831250" w:rsidRPr="005F2E13" w:rsidTr="005F2E13">
        <w:trPr>
          <w:jc w:val="center"/>
        </w:trPr>
        <w:tc>
          <w:tcPr>
            <w:tcW w:w="5000" w:type="pct"/>
            <w:vAlign w:val="center"/>
          </w:tcPr>
          <w:p w:rsidR="00831250" w:rsidRPr="005F2E13" w:rsidRDefault="00831250" w:rsidP="005F2E13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 xml:space="preserve">1.2.2. </w:t>
            </w:r>
            <w:r w:rsidRPr="005F2E13">
              <w:rPr>
                <w:rFonts w:asciiTheme="minorHAnsi" w:hAnsiTheme="minorHAnsi" w:cstheme="minorHAnsi"/>
                <w:b/>
                <w:lang w:val="hr-HR"/>
              </w:rPr>
              <w:t xml:space="preserve">   </w:t>
            </w:r>
            <w:r w:rsidRPr="005F2E13">
              <w:rPr>
                <w:rFonts w:asciiTheme="minorHAnsi" w:hAnsiTheme="minorHAnsi" w:cstheme="minorHAnsi"/>
                <w:b/>
                <w:lang w:val="hr-HR"/>
              </w:rPr>
              <w:t>Program razvoja primarne poljoprivredne proizvodnje</w:t>
            </w:r>
          </w:p>
        </w:tc>
      </w:tr>
    </w:tbl>
    <w:p w:rsidR="00831250" w:rsidRPr="005F2E13" w:rsidRDefault="00831250" w:rsidP="00756C11">
      <w:pPr>
        <w:jc w:val="both"/>
        <w:rPr>
          <w:rFonts w:asciiTheme="minorHAnsi" w:hAnsiTheme="minorHAnsi" w:cstheme="minorHAnsi"/>
          <w:b/>
          <w:lang w:val="hr-HR"/>
        </w:rPr>
      </w:pPr>
    </w:p>
    <w:p w:rsidR="00756C11" w:rsidRPr="002C68BE" w:rsidRDefault="005F2E13" w:rsidP="002C68BE">
      <w:pPr>
        <w:spacing w:after="240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2C68BE">
        <w:rPr>
          <w:rFonts w:asciiTheme="minorHAnsi" w:hAnsiTheme="minorHAnsi" w:cstheme="minorHAnsi"/>
          <w:b/>
          <w:sz w:val="32"/>
          <w:szCs w:val="32"/>
          <w:lang w:val="hr-HR"/>
        </w:rPr>
        <w:t>STRATEŠKI CILJ 2: UNAPRIJEĐENA KVALITETA ŽIVOTA I SIGURNOST GRAĐANA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5F2E13" w:rsidRPr="005F2E13" w:rsidTr="005F2E13">
        <w:trPr>
          <w:jc w:val="center"/>
        </w:trPr>
        <w:tc>
          <w:tcPr>
            <w:tcW w:w="8359" w:type="dxa"/>
            <w:shd w:val="clear" w:color="auto" w:fill="0F243E"/>
          </w:tcPr>
          <w:p w:rsidR="005F2E13" w:rsidRPr="005F2E13" w:rsidRDefault="005F2E13" w:rsidP="006C1B1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SEKTORSKI CILJEVI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5F2E13">
            <w:pPr>
              <w:spacing w:before="60"/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2.1. Unaprijeđena zdravstvena i socijalna sigurnost građana do 2022.g.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5F2E13">
            <w:pPr>
              <w:spacing w:before="60"/>
              <w:rPr>
                <w:rFonts w:asciiTheme="minorHAnsi" w:hAnsiTheme="minorHAnsi" w:cstheme="minorHAnsi"/>
                <w:b/>
                <w:smallCaps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2.2. Smanjeni rizici od katastrofa do 2022.g.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5F2E13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2.3. Do 2020.g. svi mladi imaju ravnopravan pristup osnovnom i srednjem obrazovanju usklađenim sa potrebama tržišta rada.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5F2E13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2.4. Poboljšani  sportsko-kulturni sadržaji i efikasnost lokalne uprave do 2022.g.</w:t>
            </w:r>
          </w:p>
        </w:tc>
      </w:tr>
    </w:tbl>
    <w:p w:rsidR="00BA2ACD" w:rsidRPr="005F2E13" w:rsidRDefault="00BA2ACD" w:rsidP="00BA2ACD">
      <w:pPr>
        <w:spacing w:after="240"/>
        <w:jc w:val="both"/>
        <w:rPr>
          <w:rFonts w:asciiTheme="minorHAnsi" w:hAnsiTheme="minorHAnsi" w:cstheme="minorHAnsi"/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59"/>
      </w:tblGrid>
      <w:tr w:rsidR="005F2E13" w:rsidRPr="005F2E13" w:rsidTr="005F2E13">
        <w:trPr>
          <w:jc w:val="center"/>
        </w:trPr>
        <w:tc>
          <w:tcPr>
            <w:tcW w:w="8359" w:type="dxa"/>
            <w:shd w:val="clear" w:color="auto" w:fill="404040" w:themeFill="text1" w:themeFillTint="BF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32"/>
                <w:lang w:val="hr-HR" w:eastAsia="en-US"/>
              </w:rPr>
              <w:t>PROGRAMI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2.1.1. Program unaprijeđena socijalne sigurnosti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2.1.2. Program unaprijeđena zdravstvenih usluga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2.2.1. Program jačanja kapaciteta subjekata zaštite i spašavanja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2.2.2. Program smanjenja rizika od prirodnih i drugih nesreća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2.3.1. Program unaprjeđenja obrazovne infrastrukture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2.3.2. Program unaprjeđenja nastavnog sadržaja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2.4.1. Program unaprjeđenja sportske infrastrukture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2.4.2. Program unaprjeđenja kulturnih sadržaja</w:t>
            </w:r>
          </w:p>
        </w:tc>
      </w:tr>
      <w:tr w:rsidR="005F2E13" w:rsidRPr="005F2E13" w:rsidTr="005F2E13">
        <w:trPr>
          <w:jc w:val="center"/>
        </w:trPr>
        <w:tc>
          <w:tcPr>
            <w:tcW w:w="8359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2.4.3. Program unaprjeđenja efikasnosti lokalne uprave</w:t>
            </w:r>
          </w:p>
        </w:tc>
      </w:tr>
    </w:tbl>
    <w:p w:rsidR="005F2E13" w:rsidRDefault="005F2E13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2C68BE" w:rsidRDefault="002C68BE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2C68BE" w:rsidRDefault="002C68BE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2C68BE" w:rsidRDefault="002C68BE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2C68BE" w:rsidRDefault="002C68BE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2C68BE" w:rsidRPr="005F2E13" w:rsidRDefault="002C68BE" w:rsidP="00BA2ACD">
      <w:pPr>
        <w:spacing w:after="240"/>
        <w:rPr>
          <w:rFonts w:asciiTheme="minorHAnsi" w:hAnsiTheme="minorHAnsi" w:cstheme="minorHAnsi"/>
          <w:lang w:val="hr-HR"/>
        </w:rPr>
      </w:pPr>
    </w:p>
    <w:p w:rsidR="00756C11" w:rsidRPr="002C68BE" w:rsidRDefault="002C68BE" w:rsidP="002C68BE">
      <w:pPr>
        <w:spacing w:after="240"/>
        <w:rPr>
          <w:rFonts w:asciiTheme="minorHAnsi" w:hAnsiTheme="minorHAnsi" w:cstheme="minorHAnsi"/>
          <w:b/>
          <w:sz w:val="32"/>
          <w:szCs w:val="32"/>
          <w:lang w:val="hr-HR"/>
        </w:rPr>
      </w:pPr>
      <w:r w:rsidRPr="002C68BE">
        <w:rPr>
          <w:rFonts w:asciiTheme="minorHAnsi" w:hAnsiTheme="minorHAnsi" w:cstheme="minorHAnsi"/>
          <w:b/>
          <w:sz w:val="32"/>
          <w:szCs w:val="32"/>
          <w:lang w:val="hr-HR"/>
        </w:rPr>
        <w:lastRenderedPageBreak/>
        <w:t>STRATEŠKI CILJ 3: POVEĆANA ENERGETSKA UČINKOVITOST  I UNAPRIJEĐENA ZAŠTITA OKOLIŠA</w:t>
      </w:r>
      <w:bookmarkStart w:id="0" w:name="_Toc270073681"/>
    </w:p>
    <w:bookmarkEnd w:id="0"/>
    <w:p w:rsidR="00756C11" w:rsidRPr="005F2E13" w:rsidRDefault="00756C11" w:rsidP="00756C11">
      <w:pPr>
        <w:pStyle w:val="Tabela"/>
        <w:rPr>
          <w:rFonts w:asciiTheme="minorHAnsi" w:hAnsiTheme="minorHAnsi" w:cstheme="minorHAnsi"/>
        </w:rPr>
      </w:pPr>
      <w:r w:rsidRPr="005F2E13">
        <w:rPr>
          <w:rFonts w:asciiTheme="minorHAnsi" w:hAnsiTheme="minorHAnsi" w:cstheme="minorHAnsi"/>
        </w:rPr>
        <w:t xml:space="preserve"> </w:t>
      </w: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5"/>
      </w:tblGrid>
      <w:tr w:rsidR="005F2E13" w:rsidRPr="005F2E13" w:rsidTr="005F2E13">
        <w:trPr>
          <w:jc w:val="center"/>
        </w:trPr>
        <w:tc>
          <w:tcPr>
            <w:tcW w:w="8075" w:type="dxa"/>
            <w:shd w:val="clear" w:color="auto" w:fill="0F243E"/>
          </w:tcPr>
          <w:p w:rsidR="005F2E13" w:rsidRPr="005F2E13" w:rsidRDefault="005F2E13" w:rsidP="006C1B1C">
            <w:pPr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sz w:val="28"/>
                <w:szCs w:val="28"/>
                <w:lang w:val="hr-HR"/>
              </w:rPr>
              <w:t>SEKTORSKI CILJEVI</w:t>
            </w:r>
          </w:p>
        </w:tc>
      </w:tr>
      <w:tr w:rsidR="005F2E13" w:rsidRPr="005F2E13" w:rsidTr="005F2E13">
        <w:trPr>
          <w:jc w:val="center"/>
        </w:trPr>
        <w:tc>
          <w:tcPr>
            <w:tcW w:w="8075" w:type="dxa"/>
          </w:tcPr>
          <w:p w:rsidR="005F2E13" w:rsidRPr="005F2E13" w:rsidRDefault="005F2E13" w:rsidP="006C1B1C">
            <w:pPr>
              <w:spacing w:before="6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3.1 Unaprijeđena vodovodna  i kanalizaciona infrastruktura do 2022.g.</w:t>
            </w:r>
          </w:p>
        </w:tc>
      </w:tr>
      <w:tr w:rsidR="005F2E13" w:rsidRPr="005F2E13" w:rsidTr="005F2E13">
        <w:trPr>
          <w:jc w:val="center"/>
        </w:trPr>
        <w:tc>
          <w:tcPr>
            <w:tcW w:w="8075" w:type="dxa"/>
          </w:tcPr>
          <w:p w:rsidR="005F2E13" w:rsidRPr="005F2E13" w:rsidRDefault="005F2E13" w:rsidP="006C1B1C">
            <w:pPr>
              <w:spacing w:before="60"/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3.2 Unaprijeđen sustav upravljanja krutim otpadom do 2022.g.</w:t>
            </w:r>
          </w:p>
        </w:tc>
      </w:tr>
      <w:tr w:rsidR="005F2E13" w:rsidRPr="005F2E13" w:rsidTr="005F2E13">
        <w:trPr>
          <w:jc w:val="center"/>
        </w:trPr>
        <w:tc>
          <w:tcPr>
            <w:tcW w:w="8075" w:type="dxa"/>
          </w:tcPr>
          <w:p w:rsidR="005F2E13" w:rsidRPr="005F2E13" w:rsidRDefault="005F2E13" w:rsidP="006C1B1C">
            <w:pPr>
              <w:jc w:val="both"/>
              <w:rPr>
                <w:rFonts w:asciiTheme="minorHAnsi" w:hAnsiTheme="minorHAnsi" w:cstheme="minorHAnsi"/>
                <w:b/>
                <w:lang w:val="hr-HR"/>
              </w:rPr>
            </w:pPr>
            <w:r w:rsidRPr="005F2E13">
              <w:rPr>
                <w:rFonts w:asciiTheme="minorHAnsi" w:hAnsiTheme="minorHAnsi" w:cstheme="minorHAnsi"/>
                <w:b/>
                <w:lang w:val="hr-HR"/>
              </w:rPr>
              <w:t>3.3. Unaprijeđena energetska učinkovitost i korištenje obnovljivih izvora energije do 2022.g.</w:t>
            </w:r>
          </w:p>
        </w:tc>
      </w:tr>
    </w:tbl>
    <w:p w:rsidR="005F2E13" w:rsidRDefault="005F2E13" w:rsidP="00756C11">
      <w:pPr>
        <w:pStyle w:val="Tabela"/>
        <w:rPr>
          <w:rFonts w:asciiTheme="minorHAnsi" w:hAnsiTheme="minorHAnsi" w:cstheme="minorHAnsi"/>
        </w:rPr>
      </w:pPr>
    </w:p>
    <w:tbl>
      <w:tblPr>
        <w:tblStyle w:val="Reetkatablice"/>
        <w:tblW w:w="8075" w:type="dxa"/>
        <w:jc w:val="center"/>
        <w:tblLook w:val="04A0" w:firstRow="1" w:lastRow="0" w:firstColumn="1" w:lastColumn="0" w:noHBand="0" w:noVBand="1"/>
      </w:tblPr>
      <w:tblGrid>
        <w:gridCol w:w="8075"/>
      </w:tblGrid>
      <w:tr w:rsidR="005F2E13" w:rsidTr="005F2E13">
        <w:trPr>
          <w:jc w:val="center"/>
        </w:trPr>
        <w:tc>
          <w:tcPr>
            <w:tcW w:w="8075" w:type="dxa"/>
            <w:shd w:val="clear" w:color="auto" w:fill="404040" w:themeFill="text1" w:themeFillTint="BF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F67801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  <w:lang w:val="hr-HR" w:eastAsia="en-US"/>
              </w:rPr>
              <w:t>PROGRAMI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3.1.1. Program izgradnje kanalizacionog sistema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3.1.2. Program izgradnje vodovodnog sistema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3.2.1. Program unaprjeđenja usluga odvoza čvrstog otpada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3.2.2. Program selektiranog prikupljanja otada  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3.3.1. Program primjene energetske učinkovitosti</w:t>
            </w:r>
          </w:p>
        </w:tc>
      </w:tr>
      <w:tr w:rsidR="005F2E13" w:rsidTr="005F2E13">
        <w:trPr>
          <w:jc w:val="center"/>
        </w:trPr>
        <w:tc>
          <w:tcPr>
            <w:tcW w:w="8075" w:type="dxa"/>
            <w:vAlign w:val="center"/>
          </w:tcPr>
          <w:p w:rsidR="005F2E13" w:rsidRPr="005F2E13" w:rsidRDefault="005F2E13" w:rsidP="006C1B1C">
            <w:pPr>
              <w:pStyle w:val="Odlomakpopisa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5F2E13"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  <w:t>3.3.2. Program korištenja obnovljivih izvora energije</w:t>
            </w:r>
          </w:p>
        </w:tc>
      </w:tr>
    </w:tbl>
    <w:p w:rsidR="00756C11" w:rsidRDefault="00756C11" w:rsidP="00756C11">
      <w:pPr>
        <w:pStyle w:val="Tabela"/>
        <w:rPr>
          <w:rFonts w:asciiTheme="minorHAnsi" w:hAnsiTheme="minorHAnsi" w:cstheme="minorHAnsi"/>
        </w:rPr>
      </w:pPr>
      <w:r w:rsidRPr="005F2E13">
        <w:rPr>
          <w:rFonts w:asciiTheme="minorHAnsi" w:hAnsiTheme="minorHAnsi" w:cstheme="minorHAnsi"/>
        </w:rPr>
        <w:t xml:space="preserve"> </w:t>
      </w:r>
    </w:p>
    <w:p w:rsidR="005F2E13" w:rsidRDefault="005F2E13" w:rsidP="00756C11">
      <w:pPr>
        <w:pStyle w:val="Tabela"/>
        <w:rPr>
          <w:rFonts w:asciiTheme="minorHAnsi" w:hAnsiTheme="minorHAnsi" w:cstheme="minorHAnsi"/>
        </w:rPr>
      </w:pPr>
    </w:p>
    <w:p w:rsidR="005F2E13" w:rsidRPr="005F2E13" w:rsidRDefault="005F2E13" w:rsidP="00756C11">
      <w:pPr>
        <w:pStyle w:val="Tabela"/>
        <w:rPr>
          <w:rFonts w:asciiTheme="minorHAnsi" w:hAnsiTheme="minorHAnsi" w:cstheme="minorHAnsi"/>
        </w:rPr>
      </w:pPr>
    </w:p>
    <w:p w:rsidR="00756C11" w:rsidRPr="005F2E13" w:rsidRDefault="00756C11" w:rsidP="00756C11">
      <w:pPr>
        <w:jc w:val="center"/>
        <w:rPr>
          <w:rFonts w:asciiTheme="minorHAnsi" w:hAnsiTheme="minorHAnsi" w:cstheme="minorHAnsi"/>
          <w:b/>
          <w:sz w:val="20"/>
          <w:szCs w:val="20"/>
          <w:lang w:val="hr-HR"/>
        </w:rPr>
      </w:pPr>
    </w:p>
    <w:p w:rsidR="00E3725E" w:rsidRPr="005F2E13" w:rsidRDefault="00E3725E">
      <w:pPr>
        <w:rPr>
          <w:rFonts w:asciiTheme="minorHAnsi" w:hAnsiTheme="minorHAnsi" w:cstheme="minorHAnsi"/>
        </w:rPr>
      </w:pPr>
    </w:p>
    <w:sectPr w:rsidR="00E3725E" w:rsidRPr="005F2E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851" w:rsidRDefault="00E03851" w:rsidP="005F2E13">
      <w:r>
        <w:separator/>
      </w:r>
    </w:p>
  </w:endnote>
  <w:endnote w:type="continuationSeparator" w:id="0">
    <w:p w:rsidR="00E03851" w:rsidRDefault="00E03851" w:rsidP="005F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851" w:rsidRDefault="00E03851" w:rsidP="005F2E13">
      <w:r>
        <w:separator/>
      </w:r>
    </w:p>
  </w:footnote>
  <w:footnote w:type="continuationSeparator" w:id="0">
    <w:p w:rsidR="00E03851" w:rsidRDefault="00E03851" w:rsidP="005F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2E13" w:rsidRPr="005F2E13" w:rsidRDefault="005F2E13" w:rsidP="005F2E13">
    <w:pPr>
      <w:pStyle w:val="Naslov2"/>
      <w:jc w:val="center"/>
      <w:rPr>
        <w:rFonts w:asciiTheme="minorHAnsi" w:hAnsiTheme="minorHAnsi" w:cstheme="minorHAnsi"/>
        <w:sz w:val="44"/>
        <w:szCs w:val="48"/>
        <w:lang w:val="hr-HR"/>
      </w:rPr>
    </w:pPr>
    <w:bookmarkStart w:id="1" w:name="_Toc466210831"/>
    <w:bookmarkStart w:id="2" w:name="_Toc467741875"/>
    <w:bookmarkStart w:id="3" w:name="_Toc468693763"/>
    <w:bookmarkStart w:id="4" w:name="_Toc508023384"/>
    <w:r w:rsidRPr="005F2E13">
      <w:rPr>
        <w:rFonts w:asciiTheme="minorHAnsi" w:hAnsiTheme="minorHAnsi" w:cstheme="minorHAnsi"/>
        <w:sz w:val="44"/>
        <w:szCs w:val="48"/>
        <w:lang w:val="hr-HR"/>
      </w:rPr>
      <w:t>strateški ciljevi razvoja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60B"/>
    <w:multiLevelType w:val="hybridMultilevel"/>
    <w:tmpl w:val="710A1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5566"/>
    <w:multiLevelType w:val="multilevel"/>
    <w:tmpl w:val="FE4412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BC3A2A"/>
    <w:multiLevelType w:val="hybridMultilevel"/>
    <w:tmpl w:val="27180EAA"/>
    <w:lvl w:ilvl="0" w:tplc="A6045F6E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B60"/>
    <w:multiLevelType w:val="hybridMultilevel"/>
    <w:tmpl w:val="58AAF7C6"/>
    <w:lvl w:ilvl="0" w:tplc="A6045F6E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65DF4"/>
    <w:multiLevelType w:val="hybridMultilevel"/>
    <w:tmpl w:val="B5D4FF0C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9421A7"/>
    <w:multiLevelType w:val="hybridMultilevel"/>
    <w:tmpl w:val="533ECC5C"/>
    <w:lvl w:ilvl="0" w:tplc="D4321A4A">
      <w:start w:val="3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15D73"/>
    <w:multiLevelType w:val="hybridMultilevel"/>
    <w:tmpl w:val="82F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764C7"/>
    <w:multiLevelType w:val="hybridMultilevel"/>
    <w:tmpl w:val="04D8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B2C22"/>
    <w:multiLevelType w:val="hybridMultilevel"/>
    <w:tmpl w:val="860A9322"/>
    <w:lvl w:ilvl="0" w:tplc="EC0E6EDE">
      <w:numFmt w:val="bullet"/>
      <w:lvlText w:val="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E8687216">
      <w:numFmt w:val="bullet"/>
      <w:lvlText w:val="•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821EB"/>
    <w:multiLevelType w:val="hybridMultilevel"/>
    <w:tmpl w:val="F0161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B254B"/>
    <w:multiLevelType w:val="hybridMultilevel"/>
    <w:tmpl w:val="DF94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B045F"/>
    <w:multiLevelType w:val="hybridMultilevel"/>
    <w:tmpl w:val="C8AC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73543"/>
    <w:multiLevelType w:val="hybridMultilevel"/>
    <w:tmpl w:val="31FC0CC0"/>
    <w:lvl w:ilvl="0" w:tplc="0ABC323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11"/>
    <w:rsid w:val="002C68BE"/>
    <w:rsid w:val="005F2E13"/>
    <w:rsid w:val="00756C11"/>
    <w:rsid w:val="00831250"/>
    <w:rsid w:val="00BA2ACD"/>
    <w:rsid w:val="00E03851"/>
    <w:rsid w:val="00E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C7AD"/>
  <w15:chartTrackingRefBased/>
  <w15:docId w15:val="{788F848A-DA9E-4EB5-AABA-2B9940DD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C11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Naslov1">
    <w:name w:val="heading 1"/>
    <w:basedOn w:val="Normal"/>
    <w:next w:val="Normal"/>
    <w:link w:val="Naslov1Char"/>
    <w:uiPriority w:val="99"/>
    <w:qFormat/>
    <w:rsid w:val="00756C11"/>
    <w:pPr>
      <w:spacing w:before="480"/>
      <w:contextualSpacing/>
      <w:outlineLvl w:val="0"/>
    </w:pPr>
    <w:rPr>
      <w:b/>
      <w:smallCaps/>
      <w:spacing w:val="5"/>
      <w:sz w:val="28"/>
      <w:szCs w:val="36"/>
      <w:lang w:eastAsia="x-none"/>
    </w:rPr>
  </w:style>
  <w:style w:type="paragraph" w:styleId="Naslov2">
    <w:name w:val="heading 2"/>
    <w:basedOn w:val="Normal"/>
    <w:next w:val="Normal"/>
    <w:link w:val="Naslov2Char"/>
    <w:uiPriority w:val="99"/>
    <w:unhideWhenUsed/>
    <w:qFormat/>
    <w:rsid w:val="00756C11"/>
    <w:pPr>
      <w:spacing w:before="200" w:line="271" w:lineRule="auto"/>
      <w:outlineLvl w:val="1"/>
    </w:pPr>
    <w:rPr>
      <w:b/>
      <w:caps/>
      <w:sz w:val="24"/>
      <w:szCs w:val="28"/>
      <w:lang w:eastAsia="x-none"/>
    </w:rPr>
  </w:style>
  <w:style w:type="paragraph" w:styleId="Naslov3">
    <w:name w:val="heading 3"/>
    <w:basedOn w:val="Normal"/>
    <w:next w:val="Normal"/>
    <w:link w:val="Naslov3Char"/>
    <w:uiPriority w:val="99"/>
    <w:unhideWhenUsed/>
    <w:qFormat/>
    <w:rsid w:val="00756C11"/>
    <w:pPr>
      <w:spacing w:before="200" w:line="271" w:lineRule="auto"/>
      <w:outlineLvl w:val="2"/>
    </w:pPr>
    <w:rPr>
      <w:b/>
      <w:iCs/>
      <w:spacing w:val="5"/>
      <w:sz w:val="24"/>
      <w:szCs w:val="26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756C11"/>
    <w:rPr>
      <w:rFonts w:ascii="Calibri" w:eastAsia="Calibri" w:hAnsi="Calibri" w:cs="Times New Roman"/>
      <w:b/>
      <w:smallCaps/>
      <w:spacing w:val="5"/>
      <w:sz w:val="28"/>
      <w:szCs w:val="36"/>
      <w:lang w:val="sr-Latn-BA" w:eastAsia="x-none"/>
    </w:rPr>
  </w:style>
  <w:style w:type="character" w:customStyle="1" w:styleId="Naslov2Char">
    <w:name w:val="Naslov 2 Char"/>
    <w:basedOn w:val="Zadanifontodlomka"/>
    <w:link w:val="Naslov2"/>
    <w:uiPriority w:val="99"/>
    <w:rsid w:val="00756C11"/>
    <w:rPr>
      <w:rFonts w:ascii="Calibri" w:eastAsia="Calibri" w:hAnsi="Calibri" w:cs="Times New Roman"/>
      <w:b/>
      <w:caps/>
      <w:sz w:val="24"/>
      <w:szCs w:val="28"/>
      <w:lang w:val="sr-Latn-BA" w:eastAsia="x-none"/>
    </w:rPr>
  </w:style>
  <w:style w:type="character" w:customStyle="1" w:styleId="Naslov3Char">
    <w:name w:val="Naslov 3 Char"/>
    <w:basedOn w:val="Zadanifontodlomka"/>
    <w:link w:val="Naslov3"/>
    <w:uiPriority w:val="99"/>
    <w:rsid w:val="00756C11"/>
    <w:rPr>
      <w:rFonts w:ascii="Calibri" w:eastAsia="Calibri" w:hAnsi="Calibri" w:cs="Times New Roman"/>
      <w:b/>
      <w:iCs/>
      <w:spacing w:val="5"/>
      <w:sz w:val="24"/>
      <w:szCs w:val="26"/>
      <w:lang w:val="sr-Latn-BA" w:eastAsia="x-none"/>
    </w:rPr>
  </w:style>
  <w:style w:type="paragraph" w:styleId="Odlomakpopisa">
    <w:name w:val="List Paragraph"/>
    <w:aliases w:val="List Paragraph (numbered (a)),List Paragraph Char Char Char,Use Case List Paragraph,List Paragraph2,Colorful List - Accent 11"/>
    <w:basedOn w:val="Normal"/>
    <w:link w:val="OdlomakpopisaChar"/>
    <w:uiPriority w:val="34"/>
    <w:qFormat/>
    <w:rsid w:val="00756C11"/>
    <w:pPr>
      <w:ind w:left="720"/>
      <w:contextualSpacing/>
    </w:pPr>
    <w:rPr>
      <w:rFonts w:ascii="Cambria" w:hAnsi="Cambria"/>
      <w:sz w:val="20"/>
      <w:szCs w:val="20"/>
      <w:lang w:val="hr-BA" w:eastAsia="x-none"/>
    </w:rPr>
  </w:style>
  <w:style w:type="character" w:customStyle="1" w:styleId="OdlomakpopisaChar">
    <w:name w:val="Odlomak popisa Char"/>
    <w:aliases w:val="List Paragraph (numbered (a)) Char,List Paragraph Char Char Char Char,Use Case List Paragraph Char,List Paragraph2 Char,Colorful List - Accent 11 Char"/>
    <w:link w:val="Odlomakpopisa"/>
    <w:uiPriority w:val="34"/>
    <w:qFormat/>
    <w:locked/>
    <w:rsid w:val="00756C11"/>
    <w:rPr>
      <w:rFonts w:ascii="Cambria" w:eastAsia="Calibri" w:hAnsi="Cambria" w:cs="Times New Roman"/>
      <w:sz w:val="20"/>
      <w:szCs w:val="20"/>
      <w:lang w:val="hr-BA" w:eastAsia="x-none"/>
    </w:rPr>
  </w:style>
  <w:style w:type="paragraph" w:styleId="Tekstkomentara">
    <w:name w:val="annotation text"/>
    <w:basedOn w:val="Normal"/>
    <w:link w:val="TekstkomentaraChar"/>
    <w:uiPriority w:val="99"/>
    <w:unhideWhenUsed/>
    <w:rsid w:val="00756C11"/>
    <w:rPr>
      <w:sz w:val="20"/>
      <w:szCs w:val="20"/>
      <w:lang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56C11"/>
    <w:rPr>
      <w:rFonts w:ascii="Calibri" w:eastAsia="Calibri" w:hAnsi="Calibri" w:cs="Times New Roman"/>
      <w:sz w:val="20"/>
      <w:szCs w:val="20"/>
      <w:lang w:val="sr-Latn-BA" w:eastAsia="x-none"/>
    </w:rPr>
  </w:style>
  <w:style w:type="paragraph" w:customStyle="1" w:styleId="Default">
    <w:name w:val="Default"/>
    <w:rsid w:val="00756C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Tabela">
    <w:name w:val="Tabela"/>
    <w:basedOn w:val="Normal"/>
    <w:link w:val="TabelaChar"/>
    <w:qFormat/>
    <w:rsid w:val="00756C11"/>
    <w:pPr>
      <w:jc w:val="both"/>
    </w:pPr>
    <w:rPr>
      <w:rFonts w:cs="Calibri"/>
      <w:i/>
      <w:sz w:val="20"/>
      <w:szCs w:val="20"/>
      <w:lang w:val="hr-HR" w:eastAsia="x-none"/>
    </w:rPr>
  </w:style>
  <w:style w:type="character" w:customStyle="1" w:styleId="TabelaChar">
    <w:name w:val="Tabela Char"/>
    <w:link w:val="Tabela"/>
    <w:rsid w:val="00756C11"/>
    <w:rPr>
      <w:rFonts w:ascii="Calibri" w:eastAsia="Calibri" w:hAnsi="Calibri" w:cs="Calibri"/>
      <w:i/>
      <w:sz w:val="20"/>
      <w:szCs w:val="20"/>
      <w:lang w:eastAsia="x-none"/>
    </w:rPr>
  </w:style>
  <w:style w:type="table" w:styleId="Reetkatablice">
    <w:name w:val="Table Grid"/>
    <w:basedOn w:val="Obinatablica"/>
    <w:uiPriority w:val="39"/>
    <w:rsid w:val="0083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F2E1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F2E13"/>
    <w:rPr>
      <w:rFonts w:ascii="Calibri" w:eastAsia="Calibri" w:hAnsi="Calibri" w:cs="Times New Roman"/>
      <w:lang w:val="sr-Latn-BA"/>
    </w:rPr>
  </w:style>
  <w:style w:type="paragraph" w:styleId="Podnoje">
    <w:name w:val="footer"/>
    <w:basedOn w:val="Normal"/>
    <w:link w:val="PodnojeChar"/>
    <w:uiPriority w:val="99"/>
    <w:unhideWhenUsed/>
    <w:rsid w:val="005F2E1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F2E13"/>
    <w:rPr>
      <w:rFonts w:ascii="Calibri" w:eastAsia="Calibri" w:hAnsi="Calibri" w:cs="Times New Roman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Jugoslav Sarajlić</dc:creator>
  <cp:keywords/>
  <dc:description/>
  <cp:lastModifiedBy>Jugoslav Sarajlić</cp:lastModifiedBy>
  <cp:revision>1</cp:revision>
  <dcterms:created xsi:type="dcterms:W3CDTF">2020-05-11T08:15:00Z</dcterms:created>
  <dcterms:modified xsi:type="dcterms:W3CDTF">2020-05-11T08:57:00Z</dcterms:modified>
</cp:coreProperties>
</file>